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07" w:h="658" w:hRule="exact" w:wrap="none" w:vAnchor="page" w:hAnchor="page" w:x="1761" w:y="1264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Муниципальное бюджетное общеобразовательное учреждение</w:t>
        <w:br/>
        <w:t>« Уярская средняя общеобразовательная школа №3»</w:t>
      </w:r>
    </w:p>
    <w:p>
      <w:pPr>
        <w:pStyle w:val="Style2"/>
        <w:keepNext w:val="0"/>
        <w:keepLines w:val="0"/>
        <w:framePr w:w="9307" w:h="1416" w:hRule="exact" w:wrap="none" w:vAnchor="page" w:hAnchor="page" w:x="1761" w:y="2239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РАССМОТРЕНО:</w:t>
      </w:r>
    </w:p>
    <w:p>
      <w:pPr>
        <w:pStyle w:val="Style2"/>
        <w:keepNext w:val="0"/>
        <w:keepLines w:val="0"/>
        <w:framePr w:w="9307" w:h="1416" w:hRule="exact" w:wrap="none" w:vAnchor="page" w:hAnchor="page" w:x="1761" w:y="2239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на заседании</w:t>
      </w:r>
    </w:p>
    <w:p>
      <w:pPr>
        <w:pStyle w:val="Style2"/>
        <w:keepNext w:val="0"/>
        <w:keepLines w:val="0"/>
        <w:framePr w:w="9307" w:h="1416" w:hRule="exact" w:wrap="none" w:vAnchor="page" w:hAnchor="page" w:x="1761" w:y="2239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педагогического совета</w:t>
      </w:r>
    </w:p>
    <w:p>
      <w:pPr>
        <w:pStyle w:val="Style2"/>
        <w:keepNext w:val="0"/>
        <w:keepLines w:val="0"/>
        <w:framePr w:w="9307" w:h="1416" w:hRule="exact" w:wrap="none" w:vAnchor="page" w:hAnchor="page" w:x="1761" w:y="2239"/>
        <w:widowControl w:val="0"/>
        <w:shd w:val="clear" w:color="auto" w:fill="auto"/>
        <w:bidi w:val="0"/>
        <w:spacing w:before="0" w:after="0" w:line="240" w:lineRule="auto"/>
        <w:ind w:left="819" w:right="0" w:hanging="80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МБОУ «Уярская СОШ №3»</w:t>
        <w:br/>
        <w:t>протокол №1 от30.08.19г</w:t>
      </w:r>
    </w:p>
    <w:p>
      <w:pPr>
        <w:framePr w:wrap="none" w:vAnchor="page" w:hAnchor="page" w:x="5817" w:y="2229"/>
        <w:widowControl w:val="0"/>
        <w:rPr>
          <w:sz w:val="2"/>
          <w:szCs w:val="2"/>
        </w:rPr>
      </w:pPr>
      <w:r>
        <w:drawing>
          <wp:inline>
            <wp:extent cx="2203450" cy="187769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203450" cy="18776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framePr w:w="9307" w:h="1219" w:hRule="exact" w:wrap="none" w:vAnchor="page" w:hAnchor="page" w:x="1761" w:y="5661"/>
        <w:widowControl w:val="0"/>
        <w:shd w:val="clear" w:color="auto" w:fill="auto"/>
        <w:bidi w:val="0"/>
        <w:spacing w:before="0" w:after="0" w:line="418" w:lineRule="auto"/>
        <w:ind w:left="720" w:right="0" w:firstLine="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Положение об организации обучения детей с ОВЗ</w:t>
        <w:br/>
        <w:t>по адаптированным программам.</w:t>
      </w:r>
    </w:p>
    <w:p>
      <w:pPr>
        <w:pStyle w:val="Style8"/>
        <w:keepNext w:val="0"/>
        <w:keepLines w:val="0"/>
        <w:framePr w:w="9307" w:h="8290" w:hRule="exact" w:wrap="none" w:vAnchor="page" w:hAnchor="page" w:x="1761" w:y="7447"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1. Общие положения.</w:t>
      </w:r>
      <w:bookmarkEnd w:id="0"/>
      <w:bookmarkEnd w:id="1"/>
      <w:bookmarkEnd w:id="2"/>
    </w:p>
    <w:p>
      <w:pPr>
        <w:pStyle w:val="Style5"/>
        <w:keepNext w:val="0"/>
        <w:keepLines w:val="0"/>
        <w:framePr w:w="9307" w:h="8290" w:hRule="exact" w:wrap="none" w:vAnchor="page" w:hAnchor="page" w:x="1761" w:y="7447"/>
        <w:widowControl w:val="0"/>
        <w:numPr>
          <w:ilvl w:val="0"/>
          <w:numId w:val="1"/>
        </w:numPr>
        <w:shd w:val="clear" w:color="auto" w:fill="auto"/>
        <w:tabs>
          <w:tab w:pos="586" w:val="left"/>
        </w:tabs>
        <w:bidi w:val="0"/>
        <w:spacing w:before="0" w:after="0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Положение об организации обучения детей с ограниченными</w:t>
        <w:br/>
        <w:t>возможностями здоровья (далее - дети с ОВЗ) по адаптированным</w:t>
        <w:br/>
        <w:t>образовательным программам (далее-АОП) в МБОУ «Уярская</w:t>
        <w:br/>
        <w:t>СОШ № 3»(далее - Положение) разработано на основании: -</w:t>
        <w:br/>
        <w:t>Федерального закона от 29 декабря 2012 г. № 273-ФЗ "Об</w:t>
        <w:br/>
        <w:t>образовании в Российской Федерации"; - Санитарно-</w:t>
        <w:br/>
        <w:t>эпидемиологических требований к условиям и организации</w:t>
        <w:br/>
        <w:t>обучения в общеобразовательных учреждениях "Санитарно</w:t>
        <w:br/>
        <w:t>эпидемиологические правила и нормативы СанПиН 2.4.2.2821-</w:t>
        <w:br/>
        <w:t>10",утв. постановлением Главного государственного санитарного</w:t>
        <w:br/>
        <w:t xml:space="preserve">врача Российской Федерации от 29 декабря 2010 г. </w:t>
      </w:r>
      <w:r>
        <w:rPr>
          <w:color w:val="000000"/>
          <w:spacing w:val="0"/>
          <w:w w:val="100"/>
          <w:position w:val="0"/>
        </w:rPr>
        <w:t xml:space="preserve">N </w:t>
      </w:r>
      <w:r>
        <w:rPr>
          <w:color w:val="000000"/>
          <w:spacing w:val="0"/>
          <w:w w:val="100"/>
          <w:position w:val="0"/>
        </w:rPr>
        <w:t>189, с</w:t>
        <w:br/>
        <w:t>изменениями, внесенными постановлением Главного</w:t>
        <w:br/>
        <w:t>государственного санитарного врача Российской Федерации от 29</w:t>
        <w:br/>
        <w:t xml:space="preserve">июня 2011 г. </w:t>
      </w:r>
      <w:r>
        <w:rPr>
          <w:color w:val="000000"/>
          <w:spacing w:val="0"/>
          <w:w w:val="100"/>
          <w:position w:val="0"/>
        </w:rPr>
        <w:t xml:space="preserve">N </w:t>
      </w:r>
      <w:r>
        <w:rPr>
          <w:color w:val="000000"/>
          <w:spacing w:val="0"/>
          <w:w w:val="100"/>
          <w:position w:val="0"/>
        </w:rPr>
        <w:t>85; - Порядка организации и осуществления</w:t>
        <w:br/>
        <w:t>образовательной деятельности по основным общеобразовательным</w:t>
        <w:br/>
        <w:t>программам - образовательным программам начального общего,</w:t>
        <w:br/>
        <w:t>основного общего и среднего общего образования (утв. приказом</w:t>
        <w:br/>
        <w:t>Министерства образования и науки РФ от 30 августа 2013 г. №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9427" w:h="14664" w:hRule="exact" w:wrap="none" w:vAnchor="page" w:hAnchor="page" w:x="1701" w:y="1235"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1</w:t>
      </w:r>
      <w:bookmarkEnd w:id="4"/>
      <w:bookmarkEnd w:id="5"/>
      <w:r>
        <w:rPr>
          <w:color w:val="000000"/>
          <w:spacing w:val="0"/>
          <w:w w:val="100"/>
          <w:position w:val="0"/>
        </w:rPr>
        <w:t>015); - Федерального государственного образовательного</w:t>
        <w:br/>
        <w:t>стандарта обучающихся с ограниченными возможностями здоровья</w:t>
        <w:br/>
        <w:t>(утв. приказом Министерства образования и науки РФ от</w:t>
        <w:br/>
        <w:t>19.12.2014 г. № 1598).Приказ №1598 от 19.12.2014 г. «Об</w:t>
        <w:br/>
        <w:t>утверждении федерального государственного стандарта начального</w:t>
        <w:br/>
        <w:t>общего образования обучающихся с ограниченными</w:t>
        <w:br/>
        <w:t>возможностями здоровья» • Приказа Минобрнауки России от</w:t>
        <w:br/>
        <w:t>20.09.2013 г. №1082 «Об утверждении Положения психолого-</w:t>
        <w:br/>
        <w:t>медико-педагогической комиссии»;</w:t>
      </w:r>
    </w:p>
    <w:p>
      <w:pPr>
        <w:pStyle w:val="Style5"/>
        <w:keepNext w:val="0"/>
        <w:keepLines w:val="0"/>
        <w:framePr w:w="9427" w:h="14664" w:hRule="exact" w:wrap="none" w:vAnchor="page" w:hAnchor="page" w:x="1701" w:y="1235"/>
        <w:widowControl w:val="0"/>
        <w:numPr>
          <w:ilvl w:val="0"/>
          <w:numId w:val="1"/>
        </w:numPr>
        <w:shd w:val="clear" w:color="auto" w:fill="auto"/>
        <w:tabs>
          <w:tab w:pos="582" w:val="left"/>
        </w:tabs>
        <w:bidi w:val="0"/>
        <w:spacing w:before="0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Настоящее Положение об организации обучения детей с ОВЗ</w:t>
        <w:br/>
        <w:t>по АОП в МБОУ «Уярская СОШ № 3» определяет порядок</w:t>
        <w:br/>
        <w:t>организации обучения и воспитания детей с ОВЗ.</w:t>
      </w:r>
    </w:p>
    <w:p>
      <w:pPr>
        <w:pStyle w:val="Style5"/>
        <w:keepNext w:val="0"/>
        <w:keepLines w:val="0"/>
        <w:framePr w:w="9427" w:h="14664" w:hRule="exact" w:wrap="none" w:vAnchor="page" w:hAnchor="page" w:x="1701" w:y="1235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1.3.Обучающийся с ограниченными возможностями здоровья -</w:t>
        <w:br/>
        <w:t>физическое лицо, имеющее недостатки в физическом и (или)</w:t>
        <w:br/>
        <w:t>психологическом развитии, подтвержденные психолого-медико</w:t>
        <w:t>-</w:t>
        <w:br/>
        <w:t>педагогической комиссией (далее - ПМПК) и препятствующие</w:t>
        <w:br/>
        <w:t>получению образования без создания специальных условий. 1.4.</w:t>
        <w:br/>
        <w:t>Адаптированная образовательная программа — образовательная</w:t>
        <w:br/>
        <w:t>программа, адаптированная для обучения лиц с ограниченными</w:t>
        <w:br/>
        <w:t>возможностями здоровья с учетом особенностей их</w:t>
        <w:br/>
        <w:t>психофизического развития, индивидуальных возможностей и при</w:t>
        <w:br/>
        <w:t>необходимости обеспечивающая коррекцию нарушений развития и</w:t>
        <w:br/>
        <w:t>социальную адаптацию указанных лиц.</w:t>
      </w:r>
    </w:p>
    <w:p>
      <w:pPr>
        <w:pStyle w:val="Style8"/>
        <w:keepNext w:val="0"/>
        <w:keepLines w:val="0"/>
        <w:framePr w:w="9427" w:h="14664" w:hRule="exact" w:wrap="none" w:vAnchor="page" w:hAnchor="page" w:x="1701" w:y="1235"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2.Организация обучения детей с ОВЗ по АОП.</w:t>
      </w:r>
      <w:bookmarkEnd w:id="7"/>
      <w:bookmarkEnd w:id="8"/>
      <w:bookmarkEnd w:id="9"/>
    </w:p>
    <w:p>
      <w:pPr>
        <w:pStyle w:val="Style5"/>
        <w:keepNext w:val="0"/>
        <w:keepLines w:val="0"/>
        <w:framePr w:w="9427" w:h="14664" w:hRule="exact" w:wrap="none" w:vAnchor="page" w:hAnchor="page" w:x="1701" w:y="1235"/>
        <w:widowControl w:val="0"/>
        <w:numPr>
          <w:ilvl w:val="1"/>
          <w:numId w:val="1"/>
        </w:numPr>
        <w:shd w:val="clear" w:color="auto" w:fill="auto"/>
        <w:tabs>
          <w:tab w:pos="591" w:val="left"/>
        </w:tabs>
        <w:bidi w:val="0"/>
        <w:spacing w:before="0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Обучение детей с ОВЗ может осуществляться как совместно с</w:t>
        <w:br/>
        <w:t>другими обучающимися, так и в отдельных классах, группах или по</w:t>
        <w:br/>
        <w:t>индивидуальному учебному плану.</w:t>
      </w:r>
    </w:p>
    <w:p>
      <w:pPr>
        <w:pStyle w:val="Style5"/>
        <w:keepNext w:val="0"/>
        <w:keepLines w:val="0"/>
        <w:framePr w:w="9427" w:h="14664" w:hRule="exact" w:wrap="none" w:vAnchor="page" w:hAnchor="page" w:x="1701" w:y="1235"/>
        <w:widowControl w:val="0"/>
        <w:numPr>
          <w:ilvl w:val="1"/>
          <w:numId w:val="1"/>
        </w:numPr>
        <w:shd w:val="clear" w:color="auto" w:fill="auto"/>
        <w:tabs>
          <w:tab w:pos="586" w:val="left"/>
        </w:tabs>
        <w:bidi w:val="0"/>
        <w:spacing w:before="0" w:after="0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Обучение детей с ОВЗ осуществляется на основании</w:t>
        <w:br/>
        <w:t>заключения ПМПК, заявления родителей (законных</w:t>
        <w:br/>
        <w:t>представителей) ребёнка и приказа директора Учреждения.</w:t>
        <w:br/>
        <w:t>Родители (законные представители) ребёнка и администрация</w:t>
        <w:br/>
        <w:t>Учреждения заключают договор об обучении.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9427" w:h="12758" w:hRule="exact" w:wrap="none" w:vAnchor="page" w:hAnchor="page" w:x="1701" w:y="3141"/>
        <w:widowControl w:val="0"/>
        <w:numPr>
          <w:ilvl w:val="1"/>
          <w:numId w:val="1"/>
        </w:numPr>
        <w:shd w:val="clear" w:color="auto" w:fill="auto"/>
        <w:tabs>
          <w:tab w:pos="586" w:val="left"/>
        </w:tabs>
        <w:bidi w:val="0"/>
        <w:spacing w:before="0"/>
        <w:ind w:left="0" w:right="0" w:firstLine="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Условия зачисления детей с ОВЗ в класс: - желание родителей</w:t>
        <w:br/>
        <w:t>обучать ребёнка вместе со здоровыми детьми, постоянная</w:t>
        <w:br/>
        <w:t>готовность помогать ему в процессе обучения; - уровень</w:t>
        <w:br/>
        <w:t>психического и речевого развития ребёнка с ОВЗ соответствует</w:t>
        <w:br/>
        <w:t>возрастной норме или близок к ней; - возможность овладения</w:t>
        <w:br/>
        <w:t>ФГОС в предусмотренные для нормально развивающихся детей</w:t>
        <w:br/>
        <w:t>сроки; - психологическая готовность ребёнка к совместному</w:t>
        <w:br/>
        <w:t>обучению с нормально-развивающимися сверстниками.</w:t>
      </w:r>
    </w:p>
    <w:p>
      <w:pPr>
        <w:pStyle w:val="Style5"/>
        <w:keepNext w:val="0"/>
        <w:keepLines w:val="0"/>
        <w:framePr w:w="9427" w:h="12758" w:hRule="exact" w:wrap="none" w:vAnchor="page" w:hAnchor="page" w:x="1701" w:y="3141"/>
        <w:widowControl w:val="0"/>
        <w:numPr>
          <w:ilvl w:val="1"/>
          <w:numId w:val="1"/>
        </w:numPr>
        <w:shd w:val="clear" w:color="auto" w:fill="auto"/>
        <w:tabs>
          <w:tab w:pos="586" w:val="left"/>
        </w:tabs>
        <w:bidi w:val="0"/>
        <w:spacing w:before="0"/>
        <w:ind w:left="0" w:right="0" w:firstLine="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Форма получения общего образования по конкретной</w:t>
        <w:br/>
        <w:t>образовательной программе определяются родителями (законными</w:t>
        <w:br/>
        <w:t>представителями) несовершеннолетнего обучающегося. Для</w:t>
        <w:br/>
        <w:t>обучающихся, нуждающихся в длительном лечении, детей-</w:t>
        <w:br/>
        <w:t>инвалидов, которые по состоянию здоровья не могут посещать</w:t>
        <w:br/>
        <w:t>образовательные организации, обучение по образовательным</w:t>
        <w:br/>
        <w:t>программам начального общего, основного общего и среднего</w:t>
        <w:br/>
        <w:t>общего образования организуется на дому.</w:t>
      </w:r>
    </w:p>
    <w:p>
      <w:pPr>
        <w:pStyle w:val="Style5"/>
        <w:keepNext w:val="0"/>
        <w:keepLines w:val="0"/>
        <w:framePr w:w="9427" w:h="12758" w:hRule="exact" w:wrap="none" w:vAnchor="page" w:hAnchor="page" w:x="1701" w:y="3141"/>
        <w:widowControl w:val="0"/>
        <w:numPr>
          <w:ilvl w:val="0"/>
          <w:numId w:val="3"/>
        </w:numPr>
        <w:shd w:val="clear" w:color="auto" w:fill="auto"/>
        <w:tabs>
          <w:tab w:pos="582" w:val="left"/>
        </w:tabs>
        <w:bidi w:val="0"/>
        <w:spacing w:before="0"/>
        <w:ind w:left="0" w:right="0" w:firstLine="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Обучение детей с ограниченными возможностями здоровья</w:t>
        <w:br/>
        <w:t>может быть организовано по: - образовательной программе общего</w:t>
        <w:br/>
        <w:t>образования; - адаптированной образовательной программе в</w:t>
        <w:br/>
        <w:t>соответствии с рекомендациями ПМПК.</w:t>
      </w:r>
    </w:p>
    <w:p>
      <w:pPr>
        <w:pStyle w:val="Style5"/>
        <w:keepNext w:val="0"/>
        <w:keepLines w:val="0"/>
        <w:framePr w:w="9427" w:h="12758" w:hRule="exact" w:wrap="none" w:vAnchor="page" w:hAnchor="page" w:x="1701" w:y="3141"/>
        <w:widowControl w:val="0"/>
        <w:numPr>
          <w:ilvl w:val="0"/>
          <w:numId w:val="3"/>
        </w:numPr>
        <w:shd w:val="clear" w:color="auto" w:fill="auto"/>
        <w:tabs>
          <w:tab w:pos="586" w:val="left"/>
        </w:tabs>
        <w:bidi w:val="0"/>
        <w:spacing w:before="0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Образовательная деятельность по образовательным</w:t>
        <w:br/>
        <w:t>программам, в том числе адаптированным образовательным</w:t>
        <w:br/>
        <w:t>программам, организуется в соответствии с расписанием учебных</w:t>
        <w:br/>
        <w:t>занятий, которое определяется Учреждением.</w:t>
      </w:r>
    </w:p>
    <w:p>
      <w:pPr>
        <w:pStyle w:val="Style5"/>
        <w:keepNext w:val="0"/>
        <w:keepLines w:val="0"/>
        <w:framePr w:w="9427" w:h="12758" w:hRule="exact" w:wrap="none" w:vAnchor="page" w:hAnchor="page" w:x="1701" w:y="314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В соответствии приказов №1598 от 19.12.2014 г. «Об утверждении</w:t>
        <w:br/>
        <w:t>федерального государственного стандарта начального общего</w:t>
        <w:br/>
        <w:t>образования обучающихся с ограниченными возможностями</w:t>
        <w:br/>
        <w:t>здоровья» (далее - ФГОС НОО ОВЗ) и №1599 от 19.12.2014 г. «Об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9427" w:h="14640" w:hRule="exact" w:wrap="none" w:vAnchor="page" w:hAnchor="page" w:x="1701" w:y="1235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утверждении федерального государственного образовательного</w:t>
        <w:br/>
        <w:t>стандарта образования обучающихся с умственной отсталостью</w:t>
        <w:br/>
        <w:t>(интеллектуальными нарушениями) (далее - ФГОС О У О)</w:t>
        <w:br/>
        <w:t>разрабатываются с учетом примерных АООП.</w:t>
      </w:r>
    </w:p>
    <w:p>
      <w:pPr>
        <w:pStyle w:val="Style5"/>
        <w:keepNext w:val="0"/>
        <w:keepLines w:val="0"/>
        <w:framePr w:w="9427" w:h="14640" w:hRule="exact" w:wrap="none" w:vAnchor="page" w:hAnchor="page" w:x="1701" w:y="1235"/>
        <w:widowControl w:val="0"/>
        <w:numPr>
          <w:ilvl w:val="0"/>
          <w:numId w:val="3"/>
        </w:numPr>
        <w:shd w:val="clear" w:color="auto" w:fill="auto"/>
        <w:tabs>
          <w:tab w:pos="586" w:val="left"/>
        </w:tabs>
        <w:bidi w:val="0"/>
        <w:spacing w:before="0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Обучение детей с ОВЗ происходит в соответствии с годовым</w:t>
        <w:br/>
        <w:t>календарным графиком.</w:t>
      </w:r>
    </w:p>
    <w:p>
      <w:pPr>
        <w:pStyle w:val="Style5"/>
        <w:keepNext w:val="0"/>
        <w:keepLines w:val="0"/>
        <w:framePr w:w="9427" w:h="14640" w:hRule="exact" w:wrap="none" w:vAnchor="page" w:hAnchor="page" w:x="1701" w:y="1235"/>
        <w:widowControl w:val="0"/>
        <w:numPr>
          <w:ilvl w:val="0"/>
          <w:numId w:val="3"/>
        </w:numPr>
        <w:shd w:val="clear" w:color="auto" w:fill="auto"/>
        <w:tabs>
          <w:tab w:pos="601" w:val="left"/>
        </w:tabs>
        <w:bidi w:val="0"/>
        <w:spacing w:before="0" w:after="820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Освоение образовательной программы, в том числе отдельной</w:t>
        <w:br/>
        <w:t>части или всего объема учебного предмета, курса, дисциплины</w:t>
        <w:br/>
        <w:t>(модуля) основной образовательной программы, сопровождается</w:t>
        <w:br/>
        <w:t>текущим контролем успеваемости и промежуточной аттестацией</w:t>
        <w:br/>
        <w:t>обучающихся. Формы, периодичность и порядок проведения</w:t>
        <w:br/>
        <w:t>текущего контроля успеваемости и промежуточной аттестации</w:t>
        <w:br/>
        <w:t>обучающихся определяются Учреждением самостоятельно.</w:t>
      </w:r>
    </w:p>
    <w:p>
      <w:pPr>
        <w:pStyle w:val="Style8"/>
        <w:keepNext w:val="0"/>
        <w:keepLines w:val="0"/>
        <w:framePr w:w="9427" w:h="14640" w:hRule="exact" w:wrap="none" w:vAnchor="page" w:hAnchor="page" w:x="1701" w:y="1235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820"/>
        <w:ind w:left="0" w:right="0" w:firstLine="0"/>
        <w:jc w:val="left"/>
      </w:pPr>
      <w:bookmarkStart w:id="18" w:name="bookmark18"/>
      <w:bookmarkStart w:id="19" w:name="bookmark19"/>
      <w:bookmarkStart w:id="20" w:name="bookmark20"/>
      <w:bookmarkStart w:id="21" w:name="bookmark21"/>
      <w:bookmarkEnd w:id="20"/>
      <w:r>
        <w:rPr>
          <w:color w:val="000000"/>
          <w:spacing w:val="0"/>
          <w:w w:val="100"/>
          <w:position w:val="0"/>
        </w:rPr>
        <w:t>Психолого-педагогическое сопровождение ребенка с ОВЗ.</w:t>
      </w:r>
      <w:bookmarkEnd w:id="18"/>
      <w:bookmarkEnd w:id="19"/>
      <w:bookmarkEnd w:id="21"/>
    </w:p>
    <w:p>
      <w:pPr>
        <w:pStyle w:val="Style5"/>
        <w:keepNext w:val="0"/>
        <w:keepLines w:val="0"/>
        <w:framePr w:w="9427" w:h="14640" w:hRule="exact" w:wrap="none" w:vAnchor="page" w:hAnchor="page" w:x="1701" w:y="1235"/>
        <w:widowControl w:val="0"/>
        <w:numPr>
          <w:ilvl w:val="1"/>
          <w:numId w:val="5"/>
        </w:numPr>
        <w:shd w:val="clear" w:color="auto" w:fill="auto"/>
        <w:tabs>
          <w:tab w:pos="582" w:val="left"/>
        </w:tabs>
        <w:bidi w:val="0"/>
        <w:spacing w:before="0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Диагностико - коррекционное психолого-педагогическое</w:t>
        <w:br/>
        <w:t>сопровождение обучающихся с ОВЗ в образовательных</w:t>
        <w:br/>
        <w:t>организациях осуществляется ПП (к)</w:t>
      </w:r>
    </w:p>
    <w:p>
      <w:pPr>
        <w:pStyle w:val="Style5"/>
        <w:keepNext w:val="0"/>
        <w:keepLines w:val="0"/>
        <w:framePr w:w="9427" w:h="14640" w:hRule="exact" w:wrap="none" w:vAnchor="page" w:hAnchor="page" w:x="1701" w:y="1235"/>
        <w:widowControl w:val="0"/>
        <w:numPr>
          <w:ilvl w:val="1"/>
          <w:numId w:val="5"/>
        </w:numPr>
        <w:shd w:val="clear" w:color="auto" w:fill="auto"/>
        <w:tabs>
          <w:tab w:pos="601" w:val="left"/>
        </w:tabs>
        <w:bidi w:val="0"/>
        <w:spacing w:before="0" w:after="0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Специалисты Психолого- педагогической комиссии: -</w:t>
        <w:br/>
        <w:t>осуществляют психолого - педагогическое обследование детей с</w:t>
        <w:br/>
        <w:t>ОВЗ; - определяют условия и формы обучения конкретного</w:t>
        <w:br/>
        <w:t>ребенка; -проводят работу со всеми участниками образовательной</w:t>
        <w:br/>
        <w:t>деятельности, направленную на создание специальных условий,</w:t>
        <w:br/>
        <w:t>обеспечивающих индивидуальный подход в процессе</w:t>
        <w:br/>
        <w:t>коррекционно-развивающего обучения ребёнка и его</w:t>
        <w:br/>
        <w:t>психологического сопровождения; - разрабатывают совместно с</w:t>
        <w:br/>
        <w:t>педагогами индивидуальные образовательные маршруты, которые</w:t>
        <w:br/>
        <w:t>согласуются с родителями (законными представителями) ребёнка и</w:t>
        <w:br/>
        <w:t>утверждаются директором Учреждения; - отслеживают</w:t>
        <w:br/>
        <w:t>эффективность обучения детей с ОВЗ по программе,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9427" w:h="893" w:hRule="exact" w:wrap="none" w:vAnchor="page" w:hAnchor="page" w:x="1701" w:y="1235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рекомендованной ПМПК; - осуществляют анализ выполненных</w:t>
        <w:br/>
        <w:t>рекомендаций всеми участниками образовательных отношений.</w:t>
      </w:r>
    </w:p>
    <w:p>
      <w:pPr>
        <w:pStyle w:val="Style5"/>
        <w:keepNext w:val="0"/>
        <w:keepLines w:val="0"/>
        <w:framePr w:w="9427" w:h="9960" w:hRule="exact" w:wrap="none" w:vAnchor="page" w:hAnchor="page" w:x="1701" w:y="2301"/>
        <w:widowControl w:val="0"/>
        <w:numPr>
          <w:ilvl w:val="1"/>
          <w:numId w:val="5"/>
        </w:numPr>
        <w:shd w:val="clear" w:color="auto" w:fill="auto"/>
        <w:tabs>
          <w:tab w:pos="598" w:val="left"/>
        </w:tabs>
        <w:bidi w:val="0"/>
        <w:spacing w:before="0" w:after="820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Комплексное сопровождение детей с ОВЗ в условиях</w:t>
        <w:br/>
        <w:t>образовательной организации осуществляют педагог-психолог,</w:t>
        <w:br/>
        <w:t>социальный педагог, учитель-логопед.</w:t>
      </w:r>
    </w:p>
    <w:p>
      <w:pPr>
        <w:pStyle w:val="Style5"/>
        <w:keepNext w:val="0"/>
        <w:keepLines w:val="0"/>
        <w:framePr w:w="9427" w:h="9960" w:hRule="exact" w:wrap="none" w:vAnchor="page" w:hAnchor="page" w:x="1701" w:y="2301"/>
        <w:widowControl w:val="0"/>
        <w:numPr>
          <w:ilvl w:val="1"/>
          <w:numId w:val="5"/>
        </w:numPr>
        <w:shd w:val="clear" w:color="auto" w:fill="auto"/>
        <w:tabs>
          <w:tab w:pos="613" w:val="left"/>
        </w:tabs>
        <w:bidi w:val="0"/>
        <w:spacing w:before="0" w:after="820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Результаты адаптации, продвижения в развитии и личностном</w:t>
        <w:br/>
        <w:t>росте обучающихся, формирования навыков образовательной</w:t>
        <w:br/>
        <w:t>деятельности, освоение основной образовательной программы,</w:t>
        <w:br/>
        <w:t>показатели функционального состояния их здоровья фиксируются в</w:t>
        <w:br/>
        <w:t>документации ПМП(к) (протоколах заседаний ПМП(к),</w:t>
        <w:br/>
        <w:t>характеристиках, отчётах и др.).</w:t>
      </w:r>
    </w:p>
    <w:p>
      <w:pPr>
        <w:pStyle w:val="Style5"/>
        <w:keepNext w:val="0"/>
        <w:keepLines w:val="0"/>
        <w:framePr w:w="9427" w:h="9960" w:hRule="exact" w:wrap="none" w:vAnchor="page" w:hAnchor="page" w:x="1701" w:y="2301"/>
        <w:widowControl w:val="0"/>
        <w:numPr>
          <w:ilvl w:val="1"/>
          <w:numId w:val="5"/>
        </w:numPr>
        <w:shd w:val="clear" w:color="auto" w:fill="auto"/>
        <w:tabs>
          <w:tab w:pos="608" w:val="left"/>
        </w:tabs>
        <w:bidi w:val="0"/>
        <w:spacing w:before="0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Вопрос об определении дальнейшего образовательного</w:t>
        <w:br/>
        <w:t>маршрута и оптимальной формы получения общего образования</w:t>
        <w:br/>
        <w:t>для ребёнка с ОВЗ на данном этапе обучения решается на</w:t>
        <w:br/>
        <w:t>заседании ПМП(к) и согласуется с родителями (законными</w:t>
        <w:br/>
        <w:t>представителями) ребёнка.</w:t>
      </w:r>
    </w:p>
    <w:p>
      <w:pPr>
        <w:pStyle w:val="Style8"/>
        <w:keepNext w:val="0"/>
        <w:keepLines w:val="0"/>
        <w:framePr w:w="9427" w:h="9960" w:hRule="exact" w:wrap="none" w:vAnchor="page" w:hAnchor="page" w:x="1701" w:y="2301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/>
        <w:ind w:left="0" w:right="0" w:firstLine="0"/>
        <w:jc w:val="left"/>
      </w:pPr>
      <w:bookmarkStart w:id="27" w:name="bookmark27"/>
      <w:bookmarkStart w:id="28" w:name="bookmark28"/>
      <w:bookmarkStart w:id="29" w:name="bookmark29"/>
      <w:bookmarkStart w:id="30" w:name="bookmark30"/>
      <w:bookmarkEnd w:id="29"/>
      <w:r>
        <w:rPr>
          <w:color w:val="000000"/>
          <w:spacing w:val="0"/>
          <w:w w:val="100"/>
          <w:position w:val="0"/>
        </w:rPr>
        <w:t>Заключительные положения.</w:t>
      </w:r>
      <w:bookmarkEnd w:id="27"/>
      <w:bookmarkEnd w:id="28"/>
      <w:bookmarkEnd w:id="30"/>
    </w:p>
    <w:p>
      <w:pPr>
        <w:pStyle w:val="Style5"/>
        <w:keepNext w:val="0"/>
        <w:keepLines w:val="0"/>
        <w:framePr w:w="9427" w:h="9960" w:hRule="exact" w:wrap="none" w:vAnchor="page" w:hAnchor="page" w:x="1701" w:y="2301"/>
        <w:widowControl w:val="0"/>
        <w:numPr>
          <w:ilvl w:val="1"/>
          <w:numId w:val="5"/>
        </w:numPr>
        <w:shd w:val="clear" w:color="auto" w:fill="auto"/>
        <w:tabs>
          <w:tab w:pos="603" w:val="left"/>
        </w:tabs>
        <w:bidi w:val="0"/>
        <w:spacing w:before="0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Настоящее положение вступает в силу с момента утверждения.</w:t>
      </w:r>
    </w:p>
    <w:p>
      <w:pPr>
        <w:pStyle w:val="Style5"/>
        <w:keepNext w:val="0"/>
        <w:keepLines w:val="0"/>
        <w:framePr w:w="9427" w:h="9960" w:hRule="exact" w:wrap="none" w:vAnchor="page" w:hAnchor="page" w:x="1701" w:y="2301"/>
        <w:widowControl w:val="0"/>
        <w:numPr>
          <w:ilvl w:val="1"/>
          <w:numId w:val="5"/>
        </w:numPr>
        <w:shd w:val="clear" w:color="auto" w:fill="auto"/>
        <w:tabs>
          <w:tab w:pos="603" w:val="left"/>
        </w:tabs>
        <w:bidi w:val="0"/>
        <w:spacing w:before="0" w:after="0"/>
        <w:ind w:left="0" w:right="0" w:firstLine="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Изменения в настоящее положение вносятся в соответствии с</w:t>
        <w:br/>
        <w:t>изменениями действующего законодательства в образовании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</w:abstractNum>
  <w:abstractNum w:abstractNumId="2">
    <w:multiLevelType w:val="multilevel"/>
    <w:lvl w:ilvl="0">
      <w:start w:val="6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</w:abstractNum>
  <w:abstractNum w:abstractNumId="4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3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  <w:spacing w:after="20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auto"/>
      <w:spacing w:after="200" w:line="276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